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FC6" w:rsidRPr="00493CFC" w:rsidRDefault="00876FC6">
      <w:pPr>
        <w:pStyle w:val="Standard"/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en-US"/>
        </w:rPr>
      </w:pPr>
    </w:p>
    <w:p w:rsidR="00876FC6" w:rsidRDefault="00000000">
      <w:pPr>
        <w:pStyle w:val="Standard"/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УТВЕРЖДАЮ: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Начальник управления культуры  администрации  г. Владимира ____________________ А. А. Ведехина «____»______________20_____год.</w:t>
      </w:r>
    </w:p>
    <w:p w:rsidR="00876FC6" w:rsidRDefault="00876FC6">
      <w:pPr>
        <w:pStyle w:val="Standard"/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76FC6" w:rsidRDefault="00876FC6">
      <w:pPr>
        <w:pStyle w:val="Standard"/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76FC6" w:rsidRDefault="00876FC6">
      <w:pPr>
        <w:pStyle w:val="Standard"/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76FC6" w:rsidRDefault="00876FC6">
      <w:pPr>
        <w:pStyle w:val="Standard"/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76FC6" w:rsidRDefault="00876FC6">
      <w:pPr>
        <w:pStyle w:val="Standard"/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76FC6" w:rsidRDefault="00000000">
      <w:pPr>
        <w:pStyle w:val="Textbody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ПЛАН РАБОТЫ</w:t>
      </w:r>
    </w:p>
    <w:p w:rsidR="00876FC6" w:rsidRDefault="00000000">
      <w:pPr>
        <w:pStyle w:val="Textbody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муниципального бюджетного учреждения культуры «Дом культуры микрорайона 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 xml:space="preserve">Оргтруд»   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                       на 2024 год</w:t>
      </w:r>
    </w:p>
    <w:p w:rsidR="00876FC6" w:rsidRDefault="00876FC6">
      <w:pPr>
        <w:pStyle w:val="Standard"/>
        <w:spacing w:line="360" w:lineRule="auto"/>
        <w:ind w:left="-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76FC6" w:rsidRDefault="00876FC6">
      <w:pPr>
        <w:pStyle w:val="Standard"/>
        <w:spacing w:line="360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876FC6" w:rsidRDefault="00876FC6">
      <w:pPr>
        <w:pStyle w:val="Standard"/>
        <w:spacing w:line="360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876FC6" w:rsidRDefault="00876FC6">
      <w:pPr>
        <w:pStyle w:val="Standard"/>
        <w:spacing w:line="360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876FC6" w:rsidRDefault="00876FC6">
      <w:pPr>
        <w:pStyle w:val="Standard"/>
        <w:spacing w:line="360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876FC6" w:rsidRDefault="00876FC6">
      <w:pPr>
        <w:pStyle w:val="Standard"/>
        <w:spacing w:line="360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876FC6" w:rsidRDefault="00876FC6">
      <w:pPr>
        <w:pStyle w:val="Standard"/>
        <w:spacing w:line="360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876FC6" w:rsidRDefault="00876FC6">
      <w:pPr>
        <w:pStyle w:val="Standard"/>
        <w:spacing w:line="360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876FC6" w:rsidRDefault="00876FC6">
      <w:pPr>
        <w:pStyle w:val="Standard"/>
        <w:spacing w:line="360" w:lineRule="auto"/>
        <w:ind w:left="-851"/>
        <w:jc w:val="center"/>
      </w:pPr>
    </w:p>
    <w:p w:rsidR="00876FC6" w:rsidRDefault="00876FC6">
      <w:pPr>
        <w:pStyle w:val="Standard"/>
        <w:spacing w:line="360" w:lineRule="auto"/>
        <w:ind w:left="-851"/>
        <w:jc w:val="center"/>
      </w:pPr>
    </w:p>
    <w:p w:rsidR="00876FC6" w:rsidRDefault="00876FC6">
      <w:pPr>
        <w:pStyle w:val="Standard"/>
        <w:spacing w:line="360" w:lineRule="auto"/>
        <w:ind w:left="-851"/>
        <w:jc w:val="center"/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3402"/>
        <w:gridCol w:w="2409"/>
        <w:gridCol w:w="2377"/>
      </w:tblGrid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 учреждения.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рабочих совещаний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сдача отчетов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делопроизводства и кадровой документации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ГО и ЧС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сайта учреждения, разработка методических материалов, работа со СМИ, ведение официальных страниц в социальных сетях в соответствии с действующим законом (</w:t>
            </w:r>
            <w:hyperlink r:id="rId7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https://dkorgtrud33.ru/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https://vk.com/dk_orgtrud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охране труда и пожарной безопасности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аттестации рабочих мест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установленному графику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оценки количества и качества оказываемых услуг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надбавкам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локальных актов учреждения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hyperlink r:id="rId9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</w:hyperlink>
            <w:hyperlink r:id="rId10" w:history="1"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1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bus</w:t>
              </w:r>
            </w:hyperlink>
            <w:hyperlink r:id="rId12" w:history="1"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3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</w:hyperlink>
            <w:hyperlink r:id="rId14" w:history="1"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5" w:history="1"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информации, предусмотренной приказом Минфина России от 21.07.2011 № 86н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Указа Президента Российской Федерации от 21.07.2020 № 474 «О национальных целях развития Российской Федерации» на период до 2030 года» по увеличению числа посещений культурных мероприятий в три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раза по сравнению с показателем 2019 года.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hyperlink r:id="rId16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</w:hyperlink>
            <w:hyperlink r:id="rId17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8" w:history="1"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stst</w:t>
              </w:r>
              <w:proofErr w:type="spellEnd"/>
            </w:hyperlink>
            <w:hyperlink r:id="rId19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20" w:history="1"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mkrf</w:t>
              </w:r>
              <w:proofErr w:type="spellEnd"/>
            </w:hyperlink>
            <w:hyperlink r:id="rId21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22" w:history="1"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данных учреждения ежемесячно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1863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порталах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23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</w:hyperlink>
            <w:hyperlink r:id="rId24" w:history="1">
              <w:r>
                <w:rPr>
                  <w:rFonts w:ascii="Times New Roman" w:hAnsi="Times New Roman"/>
                  <w:sz w:val="24"/>
                  <w:szCs w:val="24"/>
                </w:rPr>
                <w:t>://</w:t>
              </w:r>
            </w:hyperlink>
            <w:hyperlink r:id="rId25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all</w:t>
              </w:r>
            </w:hyperlink>
            <w:hyperlink r:id="rId26" w:history="1"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27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culture</w:t>
              </w:r>
            </w:hyperlink>
            <w:hyperlink r:id="rId28" w:history="1"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29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/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«Культура Владимирской области» </w:t>
            </w:r>
            <w:hyperlink r:id="rId30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культура.цэво.рф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876FC6" w:rsidRDefault="00876FC6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76FC6" w:rsidRDefault="00876FC6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 рамках программы «Пушкинская карта»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876FC6" w:rsidRDefault="00876FC6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Культурно-досуговая, просветительная деятельность.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«Рождественские встречи с Сергеем Артемьевым»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для детей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лиги интеллектуальных игр «Мозготряс18+»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Культурно-просветительский проект «Вспомним о великом...», приуроченный к празднованию 80-й годовщине полного освобождения Ленинграда от фашистской блокады.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лиги интеллектуальных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Мозготряс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семейный»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Рок-фестиваль «ОРГ-РОК»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защитника Отечества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 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фольклорной музыки «Душа России»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гулянье «Весёлая Масленица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Календарная дата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Международному женскому дню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Имиджевое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Фестиваль душевной музыки «Бал шансона»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Имиджевое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красоты и таланта «Юная леди»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лиги интеллектуальных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Мозготряс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teenager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Апрель-июнь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творческих коллективов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Оргтруд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 руководители кружков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посвящённых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79-летию Победы в Великой Отечественной войне</w:t>
            </w:r>
          </w:p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торжественное шествие «Бессмертный полк»</w:t>
            </w:r>
          </w:p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торжественный митинг и возложение к памятнику погибшим воинам;</w:t>
            </w:r>
          </w:p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праздник, календарная дата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патриотический конкурс «Правнуки Победы»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 Патриотическое воспитание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</w:rPr>
              <w:t xml:space="preserve">Фестиваль бардовской музыки «Серебряные струны»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вечер, посвященный творчеству В.П. Астафьева, в рамках 100-летия «На книжной полке...»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Онлайн-марафон «Читаем Пушкинские строки»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фестиваль «Игромания»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Познавательно-игровые программы для школьного лагеря</w:t>
            </w:r>
          </w:p>
          <w:p w:rsidR="00876FC6" w:rsidRDefault="00876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 Патриотическое воспитание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</w:rPr>
              <w:t>Ежегодный фестиваль «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</w:rPr>
              <w:t>S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</w:rPr>
              <w:t>Ё-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</w:rPr>
              <w:t>MINOR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</w:rPr>
              <w:t xml:space="preserve">» памяти учителя Ларисы Семиной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Постановочная и концертная деятельность 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</w:rPr>
              <w:t>Мероприятия ко Дню семьи, любви и верности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 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</w:rPr>
              <w:t>Мероприятия, в рамках «Года семьи»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 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</w:rPr>
              <w:t xml:space="preserve">Литературная викторина для детей «Наш Пушкин»,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посвященная 225-летию А.С. Пушкина.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</w:rPr>
              <w:t xml:space="preserve">Музыкально-литературная гостиная, посвященная 100-летнему юбилею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рождения писателя и поэта В.А. Солоухина «Владимирские проселки»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программы, посвящённые Дню России</w:t>
            </w:r>
          </w:p>
          <w:p w:rsidR="00876FC6" w:rsidRDefault="00876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памяти, посвящённый Дню памяти и скорби</w:t>
            </w:r>
          </w:p>
          <w:p w:rsidR="00876FC6" w:rsidRDefault="00876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Оргтруд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деятельность.</w:t>
            </w:r>
          </w:p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коллективов на площадках города, в рамках обрядового праздника «Вишневый спас»</w:t>
            </w:r>
          </w:p>
          <w:p w:rsidR="00876FC6" w:rsidRDefault="00876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 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Доме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Оргтруд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 «Наследники Победы», посвященный Победе в ВОВ и уроженцу Оргтруда Герою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В.А.Башкирову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Государственного флага РФ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программы, посвященные Дню знаний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Постановочная и концертная деятельность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города Владимира</w:t>
            </w:r>
          </w:p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творческих коллективов в городских мероприятиях, посвященных Дню города Владимира 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 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воссоединения Донецкой Народной Республики, Луганской Народной Республики, Запорожской области и Херсонской области с Российской Федерацией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лиги интеллектуальных игр «Мозготряс18+»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Рок-фестиваль «ОРГ-РОК»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(Имиджевое мероприятие)</w:t>
            </w:r>
          </w:p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99-го творческого сезона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пожилого человека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      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лиги интеллектуальных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Мозготряс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семейный»</w:t>
            </w:r>
          </w:p>
          <w:p w:rsidR="00876FC6" w:rsidRDefault="00876FC6">
            <w:pPr>
              <w:pStyle w:val="Standard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патриотический конкурс «Правнуки Победы»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Постановочная и концертная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Народного Единства России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Имиджевое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Фестиваль душевной музыки «Бал шансона»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эстрадной песни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военной присяги в России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программы, посвященные Дню матери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</w:rPr>
              <w:t xml:space="preserve">Фестиваль бардовской музыки «Серебряные струны»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876FC6" w:rsidRDefault="00876FC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интерактивные новогодние представления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Новогодний концерт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детей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по поддержке общественных организаций инвалидов (в соответствии с Федеральным законом от 24.11.1995 № 181-ФЗ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социальной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защите  инвалидов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ind w:right="-108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Познавательные беседы для детей младшего и среднего школьного возраста (в рамках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меры противодействия злоупотреблению наркотиками и их незаконному обороту)</w:t>
            </w:r>
          </w:p>
          <w:p w:rsidR="00876FC6" w:rsidRDefault="00876FC6">
            <w:pPr>
              <w:pStyle w:val="Standard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Здоровый образ жизни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ind w:right="-108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Познавательные беседы для детей младшего и среднего школьного возраста (в рамках целевой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Комплексные меры профилактики правонарушений в городе Владимире)</w:t>
            </w:r>
          </w:p>
          <w:p w:rsidR="00876FC6" w:rsidRDefault="00876FC6">
            <w:pPr>
              <w:pStyle w:val="Standard"/>
              <w:spacing w:after="0" w:line="240" w:lineRule="auto"/>
              <w:ind w:right="-108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социальной направленности</w:t>
            </w:r>
          </w:p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Правовое воспитание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ind w:right="-108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Познавательные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беседы  для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детей младшего и среднего школьного возраста по изучению правил противопожарной безопасности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Безопасность жизнедеятельности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ind w:right="-108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Познавательные беседы по разным целевым программам</w:t>
            </w:r>
          </w:p>
          <w:p w:rsidR="00876FC6" w:rsidRDefault="00876FC6">
            <w:pPr>
              <w:pStyle w:val="Standard"/>
              <w:spacing w:after="0" w:line="240" w:lineRule="auto"/>
              <w:ind w:right="-108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ind w:right="-108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ind w:right="-108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Творческие программы в рамках тематики, обозначенной Указом Президента РФ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ind w:right="-108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творческих коллективов в городских мероприятиях</w:t>
            </w:r>
            <w:r>
              <w:rPr>
                <w:rFonts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(Новогодние гуляния, Рождественская ярмарка, масленичные гуляния, День Победы, обрядовый праздник «Вишневый спас», День города Владимира)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Постановочная и концертная деятельность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лиги интеллектуальных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Мозготряс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teenager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(Пушкинская карта)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для школьников «Играй и танцуй»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дискотеки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художников (фотографов) в выставочном зале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Оргтруд (фойе)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деятельность.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плана финансово – хозяйственной деятельности по итогам отчетного периода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доплат, надбавок в пределах утвержденного ПФХД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цен (тарифов) по предоставляемым услугам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и расчетов для составления проекта бюджета на очередной финансовый год и плановый период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использования средств бюджета и платных услуг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ремонтно-строительных работ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противопожарной безопасности, ГО и ЧС, охране труда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директора,  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АХЧ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материально – технической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базы,  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 и аппаратуры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выполнения лимитов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энергетическим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ресурсам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 связи по итогам отчетного периода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76FC6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установленным срокам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сводного муниципального заказа на поставку товаров, выполнения работ, оказание услуг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76FC6" w:rsidRDefault="00000000">
            <w:pPr>
              <w:pStyle w:val="Standard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установленным срокам</w:t>
            </w:r>
          </w:p>
        </w:tc>
      </w:tr>
      <w:tr w:rsidR="00876FC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 инвентаризации материальных ценностей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76FC6" w:rsidRDefault="00000000">
            <w:pPr>
              <w:pStyle w:val="Standard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C6" w:rsidRDefault="00000000">
            <w:pPr>
              <w:pStyle w:val="Standard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876FC6" w:rsidRDefault="00876FC6">
      <w:pPr>
        <w:pStyle w:val="Standard"/>
      </w:pPr>
    </w:p>
    <w:p w:rsidR="00876FC6" w:rsidRDefault="00876FC6">
      <w:pPr>
        <w:pStyle w:val="Standard"/>
      </w:pPr>
    </w:p>
    <w:p w:rsidR="00876FC6" w:rsidRDefault="00876FC6">
      <w:pPr>
        <w:pStyle w:val="Standard"/>
      </w:pPr>
    </w:p>
    <w:p w:rsidR="00876FC6" w:rsidRDefault="00876FC6">
      <w:pPr>
        <w:pStyle w:val="Standard"/>
      </w:pPr>
    </w:p>
    <w:p w:rsidR="00876FC6" w:rsidRDefault="00000000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Оргтруд»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С.В. Артемьев</w:t>
      </w:r>
    </w:p>
    <w:sectPr w:rsidR="00876FC6">
      <w:pgSz w:w="11906" w:h="16838"/>
      <w:pgMar w:top="680" w:right="851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EBE" w:rsidRDefault="00866EBE">
      <w:pPr>
        <w:spacing w:after="0" w:line="240" w:lineRule="auto"/>
      </w:pPr>
      <w:r>
        <w:separator/>
      </w:r>
    </w:p>
  </w:endnote>
  <w:endnote w:type="continuationSeparator" w:id="0">
    <w:p w:rsidR="00866EBE" w:rsidRDefault="0086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EBE" w:rsidRDefault="00866E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66EBE" w:rsidRDefault="0086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35B0C"/>
    <w:multiLevelType w:val="multilevel"/>
    <w:tmpl w:val="6EE02A1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749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6FC6"/>
    <w:rsid w:val="00493CFC"/>
    <w:rsid w:val="00866EBE"/>
    <w:rsid w:val="0087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CFBBF09-4FD2-024B-9530-A3921292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Balloon Text"/>
    <w:basedOn w:val="a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a7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Strong"/>
    <w:basedOn w:val="a0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_orgtrud" TargetMode="External"/><Relationship Id="rId13" Type="http://schemas.openxmlformats.org/officeDocument/2006/relationships/hyperlink" Target="http://www.bus.gov.ru/" TargetMode="External"/><Relationship Id="rId18" Type="http://schemas.openxmlformats.org/officeDocument/2006/relationships/hyperlink" Target="http://www.stst.mkrf.ru/" TargetMode="External"/><Relationship Id="rId26" Type="http://schemas.openxmlformats.org/officeDocument/2006/relationships/hyperlink" Target="https://all.cultur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st.mkrf.ru/" TargetMode="External"/><Relationship Id="rId7" Type="http://schemas.openxmlformats.org/officeDocument/2006/relationships/hyperlink" Target="https://dkorgtrud33.ru/" TargetMode="External"/><Relationship Id="rId12" Type="http://schemas.openxmlformats.org/officeDocument/2006/relationships/hyperlink" Target="http://www.bus.gov.ru/" TargetMode="External"/><Relationship Id="rId17" Type="http://schemas.openxmlformats.org/officeDocument/2006/relationships/hyperlink" Target="http://www.stst.mkrf.ru/" TargetMode="External"/><Relationship Id="rId25" Type="http://schemas.openxmlformats.org/officeDocument/2006/relationships/hyperlink" Target="https://all.cultur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st.mkrf.ru/" TargetMode="External"/><Relationship Id="rId20" Type="http://schemas.openxmlformats.org/officeDocument/2006/relationships/hyperlink" Target="http://www.stst.mkrf.ru/" TargetMode="External"/><Relationship Id="rId29" Type="http://schemas.openxmlformats.org/officeDocument/2006/relationships/hyperlink" Target="https://all.cultur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/" TargetMode="External"/><Relationship Id="rId24" Type="http://schemas.openxmlformats.org/officeDocument/2006/relationships/hyperlink" Target="https://all.culture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us.gov.ru/" TargetMode="External"/><Relationship Id="rId23" Type="http://schemas.openxmlformats.org/officeDocument/2006/relationships/hyperlink" Target="https://all.culture.ru/" TargetMode="External"/><Relationship Id="rId28" Type="http://schemas.openxmlformats.org/officeDocument/2006/relationships/hyperlink" Target="https://all.culture.ru/" TargetMode="External"/><Relationship Id="rId10" Type="http://schemas.openxmlformats.org/officeDocument/2006/relationships/hyperlink" Target="http://www.bus.gov.ru/" TargetMode="External"/><Relationship Id="rId19" Type="http://schemas.openxmlformats.org/officeDocument/2006/relationships/hyperlink" Target="http://www.stst.mkrf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Relationship Id="rId14" Type="http://schemas.openxmlformats.org/officeDocument/2006/relationships/hyperlink" Target="http://www.bus.gov.ru/" TargetMode="External"/><Relationship Id="rId22" Type="http://schemas.openxmlformats.org/officeDocument/2006/relationships/hyperlink" Target="http://www.stst.mkrf.ru/" TargetMode="External"/><Relationship Id="rId27" Type="http://schemas.openxmlformats.org/officeDocument/2006/relationships/hyperlink" Target="https://all.culture.ru/" TargetMode="External"/><Relationship Id="rId30" Type="http://schemas.openxmlformats.org/officeDocument/2006/relationships/hyperlink" Target="https://&#1082;&#1091;&#1083;&#1100;&#1090;&#1091;&#1088;&#1072;.&#1094;&#1101;&#1074;&#1086;.&#1088;&#1092;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2115</Words>
  <Characters>12059</Characters>
  <Application>Microsoft Office Word</Application>
  <DocSecurity>0</DocSecurity>
  <Lines>100</Lines>
  <Paragraphs>28</Paragraphs>
  <ScaleCrop>false</ScaleCrop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2</cp:revision>
  <cp:lastPrinted>2022-12-09T10:09:00Z</cp:lastPrinted>
  <dcterms:created xsi:type="dcterms:W3CDTF">2024-01-24T21:26:00Z</dcterms:created>
  <dcterms:modified xsi:type="dcterms:W3CDTF">2024-01-24T21:26:00Z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